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6E" w:rsidRPr="00F747F9" w:rsidRDefault="00CA15DB" w:rsidP="0017656E">
      <w:pPr>
        <w:jc w:val="right"/>
        <w:rPr>
          <w:i/>
          <w:lang w:val="fr-FR"/>
        </w:rPr>
      </w:pPr>
      <w:r w:rsidRPr="00F747F9">
        <w:rPr>
          <w:i/>
          <w:lang w:val="fr-FR"/>
        </w:rPr>
        <w:t>Outil</w:t>
      </w:r>
      <w:r w:rsidR="0017656E" w:rsidRPr="00F747F9">
        <w:rPr>
          <w:i/>
          <w:lang w:val="fr-FR"/>
        </w:rPr>
        <w:t xml:space="preserve"> 2.6</w:t>
      </w:r>
    </w:p>
    <w:p w:rsidR="0017656E" w:rsidRPr="00CB1AFF" w:rsidRDefault="0017656E" w:rsidP="0017656E">
      <w:pPr>
        <w:rPr>
          <w:i/>
          <w:color w:val="FF0000"/>
          <w:lang w:val="fr-FR"/>
        </w:rPr>
      </w:pPr>
    </w:p>
    <w:p w:rsidR="0017656E" w:rsidRDefault="00345DE5" w:rsidP="0017656E">
      <w:pPr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Mes réponses </w:t>
      </w:r>
      <w:r w:rsidR="00CB1AFF">
        <w:rPr>
          <w:b/>
          <w:sz w:val="28"/>
          <w:szCs w:val="28"/>
          <w:lang w:val="fr-FR"/>
        </w:rPr>
        <w:t>à la diversité des élèves</w:t>
      </w:r>
      <w:r w:rsidR="009E01C2">
        <w:rPr>
          <w:b/>
          <w:sz w:val="28"/>
          <w:szCs w:val="28"/>
          <w:lang w:val="fr-FR"/>
        </w:rPr>
        <w:t> </w:t>
      </w:r>
    </w:p>
    <w:p w:rsidR="00345DE5" w:rsidRPr="00CB1AFF" w:rsidRDefault="00345DE5" w:rsidP="0017656E">
      <w:pPr>
        <w:jc w:val="center"/>
        <w:rPr>
          <w:b/>
          <w:sz w:val="28"/>
          <w:szCs w:val="28"/>
          <w:lang w:val="fr-FR"/>
        </w:rPr>
      </w:pPr>
    </w:p>
    <w:p w:rsidR="0017656E" w:rsidRPr="00CB1AFF" w:rsidRDefault="0017656E" w:rsidP="0017656E">
      <w:pPr>
        <w:rPr>
          <w:lang w:val="fr-FR"/>
        </w:rPr>
      </w:pPr>
    </w:p>
    <w:p w:rsidR="00D53CFD" w:rsidRDefault="00044515" w:rsidP="00D53CFD">
      <w:pPr>
        <w:numPr>
          <w:ilvl w:val="0"/>
          <w:numId w:val="1"/>
        </w:numPr>
        <w:rPr>
          <w:lang w:val="fr-FR"/>
        </w:rPr>
      </w:pPr>
      <w:r w:rsidRPr="00D53CFD">
        <w:rPr>
          <w:lang w:val="fr-FR"/>
        </w:rPr>
        <w:t>En classe, j</w:t>
      </w:r>
      <w:r w:rsidR="00F747F9" w:rsidRPr="00D53CFD">
        <w:rPr>
          <w:lang w:val="fr-FR"/>
        </w:rPr>
        <w:t>e n’utilis</w:t>
      </w:r>
      <w:r w:rsidR="009E01C2">
        <w:rPr>
          <w:lang w:val="fr-FR"/>
        </w:rPr>
        <w:t>e pas de</w:t>
      </w:r>
      <w:r w:rsidRPr="00D53CFD">
        <w:rPr>
          <w:lang w:val="fr-FR"/>
        </w:rPr>
        <w:t xml:space="preserve"> paroles tendancieuses lorsqu’</w:t>
      </w:r>
      <w:r w:rsidR="00D53CFD">
        <w:rPr>
          <w:lang w:val="fr-FR"/>
        </w:rPr>
        <w:t>il est</w:t>
      </w:r>
      <w:r w:rsidRPr="00D53CFD">
        <w:rPr>
          <w:lang w:val="fr-FR"/>
        </w:rPr>
        <w:t xml:space="preserve"> </w:t>
      </w:r>
      <w:r w:rsidR="00D53CFD">
        <w:rPr>
          <w:lang w:val="fr-FR"/>
        </w:rPr>
        <w:t>question de</w:t>
      </w:r>
      <w:r w:rsidRPr="00D53CFD">
        <w:rPr>
          <w:lang w:val="fr-FR"/>
        </w:rPr>
        <w:t xml:space="preserve"> genre, </w:t>
      </w:r>
      <w:r w:rsidR="00D53CFD">
        <w:rPr>
          <w:lang w:val="fr-FR"/>
        </w:rPr>
        <w:t xml:space="preserve">de </w:t>
      </w:r>
      <w:r w:rsidRPr="00D53CFD">
        <w:rPr>
          <w:lang w:val="fr-FR"/>
        </w:rPr>
        <w:t>race,</w:t>
      </w:r>
      <w:r w:rsidR="00D53CFD">
        <w:rPr>
          <w:lang w:val="fr-FR"/>
        </w:rPr>
        <w:t xml:space="preserve"> d</w:t>
      </w:r>
      <w:r w:rsidRPr="00D53CFD">
        <w:rPr>
          <w:lang w:val="fr-FR"/>
        </w:rPr>
        <w:t xml:space="preserve">’ethnie </w:t>
      </w:r>
      <w:r w:rsidR="00D53CFD">
        <w:rPr>
          <w:lang w:val="fr-FR"/>
        </w:rPr>
        <w:t>et de</w:t>
      </w:r>
      <w:r w:rsidR="00D53CFD" w:rsidRPr="00D53CFD">
        <w:rPr>
          <w:lang w:val="fr-FR"/>
        </w:rPr>
        <w:t xml:space="preserve"> sexualité. </w:t>
      </w:r>
      <w:r w:rsidR="0017656E" w:rsidRPr="00D53CFD">
        <w:rPr>
          <w:lang w:val="fr-FR"/>
        </w:rPr>
        <w:t xml:space="preserve"> </w:t>
      </w:r>
      <w:r w:rsidR="00D53CFD">
        <w:rPr>
          <w:lang w:val="fr-FR"/>
        </w:rPr>
        <w:tab/>
      </w:r>
      <w:r w:rsidR="00D53CFD">
        <w:rPr>
          <w:lang w:val="fr-FR"/>
        </w:rPr>
        <w:tab/>
      </w:r>
      <w:r w:rsidR="00D53CFD">
        <w:rPr>
          <w:lang w:val="fr-FR"/>
        </w:rPr>
        <w:tab/>
      </w:r>
      <w:r w:rsidR="00D53CFD">
        <w:rPr>
          <w:lang w:val="fr-FR"/>
        </w:rPr>
        <w:tab/>
      </w:r>
      <w:r w:rsidR="00D53CFD">
        <w:rPr>
          <w:lang w:val="fr-FR"/>
        </w:rPr>
        <w:tab/>
      </w:r>
      <w:bookmarkStart w:id="0" w:name="_GoBack"/>
      <w:r w:rsidR="00D53CFD">
        <w:sym w:font="Wingdings" w:char="F071"/>
      </w:r>
      <w:bookmarkEnd w:id="0"/>
      <w:r w:rsidR="00D53CFD">
        <w:rPr>
          <w:lang w:val="fr-FR"/>
        </w:rPr>
        <w:t xml:space="preserve"> Oui</w:t>
      </w:r>
      <w:r w:rsidR="00D53CFD" w:rsidRPr="00D53CFD">
        <w:rPr>
          <w:lang w:val="fr-FR"/>
        </w:rPr>
        <w:tab/>
      </w:r>
      <w:r w:rsidR="00D53CFD">
        <w:sym w:font="Wingdings" w:char="F071"/>
      </w:r>
      <w:r w:rsidR="00D53CFD">
        <w:rPr>
          <w:lang w:val="fr-FR"/>
        </w:rPr>
        <w:t xml:space="preserve"> Non</w:t>
      </w:r>
    </w:p>
    <w:p w:rsidR="0017656E" w:rsidRPr="00D53CFD" w:rsidRDefault="0017656E" w:rsidP="00A864BE">
      <w:pPr>
        <w:jc w:val="both"/>
        <w:rPr>
          <w:lang w:val="fr-FR"/>
        </w:rPr>
      </w:pPr>
      <w:r w:rsidRPr="00D53CFD">
        <w:rPr>
          <w:lang w:val="fr-FR"/>
        </w:rPr>
        <w:tab/>
      </w:r>
      <w:r w:rsidRPr="00D53CFD">
        <w:rPr>
          <w:lang w:val="fr-FR"/>
        </w:rPr>
        <w:tab/>
      </w:r>
      <w:r w:rsidRPr="00D53CFD">
        <w:rPr>
          <w:lang w:val="fr-FR"/>
        </w:rPr>
        <w:tab/>
      </w:r>
      <w:r w:rsidRPr="00D53CFD">
        <w:rPr>
          <w:lang w:val="fr-FR"/>
        </w:rPr>
        <w:tab/>
      </w:r>
      <w:r w:rsidRPr="00D53CFD">
        <w:rPr>
          <w:lang w:val="fr-FR"/>
        </w:rPr>
        <w:tab/>
      </w:r>
      <w:r w:rsidRPr="00D53CFD">
        <w:rPr>
          <w:lang w:val="fr-FR"/>
        </w:rPr>
        <w:tab/>
      </w:r>
    </w:p>
    <w:p w:rsidR="009E01C2" w:rsidRPr="00D53CFD" w:rsidRDefault="00D53CFD" w:rsidP="009E01C2">
      <w:pPr>
        <w:numPr>
          <w:ilvl w:val="0"/>
          <w:numId w:val="1"/>
        </w:numPr>
        <w:rPr>
          <w:lang w:val="fr-FR"/>
        </w:rPr>
      </w:pPr>
      <w:r w:rsidRPr="00D53CFD">
        <w:rPr>
          <w:lang w:val="fr-FR"/>
        </w:rPr>
        <w:t>J’évite les généralisations qui renforce</w:t>
      </w:r>
      <w:r>
        <w:rPr>
          <w:lang w:val="fr-FR"/>
        </w:rPr>
        <w:t>nt</w:t>
      </w:r>
      <w:r w:rsidRPr="00D53CFD">
        <w:rPr>
          <w:lang w:val="fr-FR"/>
        </w:rPr>
        <w:t xml:space="preserve"> les stéréotypes.</w:t>
      </w:r>
      <w:r w:rsidR="009E01C2">
        <w:rPr>
          <w:lang w:val="fr-FR"/>
        </w:rPr>
        <w:tab/>
      </w:r>
      <w:r w:rsidR="009E01C2">
        <w:sym w:font="Wingdings" w:char="F071"/>
      </w:r>
      <w:r w:rsidR="009E01C2">
        <w:rPr>
          <w:lang w:val="fr-FR"/>
        </w:rPr>
        <w:t xml:space="preserve"> Oui</w:t>
      </w:r>
      <w:r w:rsidR="009E01C2" w:rsidRPr="00D53CFD">
        <w:rPr>
          <w:lang w:val="fr-FR"/>
        </w:rPr>
        <w:tab/>
      </w:r>
      <w:r w:rsidR="009E01C2">
        <w:sym w:font="Wingdings" w:char="F071"/>
      </w:r>
      <w:r w:rsidR="009E01C2">
        <w:rPr>
          <w:lang w:val="fr-FR"/>
        </w:rPr>
        <w:t xml:space="preserve"> Non</w:t>
      </w:r>
    </w:p>
    <w:p w:rsidR="0017656E" w:rsidRPr="00D53CFD" w:rsidRDefault="0017656E" w:rsidP="0017656E">
      <w:pPr>
        <w:rPr>
          <w:lang w:val="fr-FR"/>
        </w:rPr>
      </w:pPr>
    </w:p>
    <w:p w:rsidR="0017656E" w:rsidRPr="00EF1ED1" w:rsidRDefault="009E01C2" w:rsidP="0017656E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Dans ma classe, si j’étais un élève appartenant à une minorité visible</w:t>
      </w:r>
      <w:r w:rsidR="00EF1ED1">
        <w:rPr>
          <w:lang w:val="fr-FR"/>
        </w:rPr>
        <w:t xml:space="preserve">, à quelles difficultés ou </w:t>
      </w:r>
      <w:r w:rsidR="00345DE5">
        <w:rPr>
          <w:lang w:val="fr-FR"/>
        </w:rPr>
        <w:t xml:space="preserve">à quels </w:t>
      </w:r>
      <w:r w:rsidR="00EF1ED1">
        <w:rPr>
          <w:lang w:val="fr-FR"/>
        </w:rPr>
        <w:t>obstacles serais-je confronté</w:t>
      </w:r>
      <w:r w:rsidR="001C768D">
        <w:rPr>
          <w:lang w:val="fr-FR"/>
        </w:rPr>
        <w:t>?</w:t>
      </w:r>
      <w:r w:rsidR="00EF1ED1">
        <w:rPr>
          <w:lang w:val="fr-FR"/>
        </w:rPr>
        <w:t xml:space="preserve"> </w:t>
      </w:r>
      <w:r w:rsidR="0017656E" w:rsidRPr="009E01C2">
        <w:rPr>
          <w:lang w:val="fr-FR"/>
        </w:rPr>
        <w:t xml:space="preserve"> </w:t>
      </w: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388"/>
      </w:tblGrid>
      <w:tr w:rsidR="0017656E" w:rsidRPr="00916EB5" w:rsidTr="006768E5">
        <w:tc>
          <w:tcPr>
            <w:tcW w:w="8388" w:type="dxa"/>
          </w:tcPr>
          <w:p w:rsidR="0017656E" w:rsidRPr="00EF1ED1" w:rsidRDefault="0017656E" w:rsidP="006768E5">
            <w:pPr>
              <w:rPr>
                <w:lang w:val="fr-FR"/>
              </w:rPr>
            </w:pPr>
          </w:p>
          <w:p w:rsidR="0017656E" w:rsidRPr="00EF1ED1" w:rsidRDefault="0017656E" w:rsidP="006768E5">
            <w:pPr>
              <w:rPr>
                <w:lang w:val="fr-FR"/>
              </w:rPr>
            </w:pPr>
          </w:p>
          <w:p w:rsidR="0017656E" w:rsidRPr="00EF1ED1" w:rsidRDefault="0017656E" w:rsidP="006768E5">
            <w:pPr>
              <w:rPr>
                <w:lang w:val="fr-FR"/>
              </w:rPr>
            </w:pPr>
          </w:p>
        </w:tc>
      </w:tr>
    </w:tbl>
    <w:p w:rsidR="0017656E" w:rsidRPr="00EF1ED1" w:rsidRDefault="0017656E" w:rsidP="0017656E">
      <w:pPr>
        <w:rPr>
          <w:lang w:val="fr-FR"/>
        </w:rPr>
      </w:pPr>
    </w:p>
    <w:p w:rsidR="0017656E" w:rsidRPr="009A1DFF" w:rsidRDefault="00EF1ED1" w:rsidP="0017656E">
      <w:pPr>
        <w:numPr>
          <w:ilvl w:val="0"/>
          <w:numId w:val="1"/>
        </w:numPr>
        <w:rPr>
          <w:lang w:val="fr-FR"/>
        </w:rPr>
      </w:pPr>
      <w:r w:rsidRPr="009A1DFF">
        <w:rPr>
          <w:lang w:val="fr-FR"/>
        </w:rPr>
        <w:t>Comme enseignant</w:t>
      </w:r>
      <w:r w:rsidR="0017656E" w:rsidRPr="009A1DFF">
        <w:rPr>
          <w:lang w:val="fr-FR"/>
        </w:rPr>
        <w:t xml:space="preserve">, </w:t>
      </w:r>
      <w:r w:rsidR="009A1DFF" w:rsidRPr="009A1DFF">
        <w:rPr>
          <w:lang w:val="fr-FR"/>
        </w:rPr>
        <w:t xml:space="preserve">comment devrais-je répondre à ces difficultés ou </w:t>
      </w:r>
      <w:r w:rsidR="009A1DFF">
        <w:rPr>
          <w:lang w:val="fr-FR"/>
        </w:rPr>
        <w:t xml:space="preserve">vaincre ces </w:t>
      </w:r>
      <w:r w:rsidR="009A1DFF" w:rsidRPr="009A1DFF">
        <w:rPr>
          <w:lang w:val="fr-FR"/>
        </w:rPr>
        <w:t>obstacles?</w:t>
      </w: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388"/>
      </w:tblGrid>
      <w:tr w:rsidR="0017656E" w:rsidRPr="00916EB5" w:rsidTr="006768E5">
        <w:tc>
          <w:tcPr>
            <w:tcW w:w="8388" w:type="dxa"/>
          </w:tcPr>
          <w:p w:rsidR="0017656E" w:rsidRPr="009A1DFF" w:rsidRDefault="0017656E" w:rsidP="006768E5">
            <w:pPr>
              <w:rPr>
                <w:lang w:val="fr-FR"/>
              </w:rPr>
            </w:pPr>
          </w:p>
          <w:p w:rsidR="0017656E" w:rsidRPr="009A1DFF" w:rsidRDefault="0017656E" w:rsidP="006768E5">
            <w:pPr>
              <w:rPr>
                <w:lang w:val="fr-FR"/>
              </w:rPr>
            </w:pPr>
          </w:p>
          <w:p w:rsidR="0017656E" w:rsidRPr="009A1DFF" w:rsidRDefault="0017656E" w:rsidP="006768E5">
            <w:pPr>
              <w:rPr>
                <w:lang w:val="fr-FR"/>
              </w:rPr>
            </w:pPr>
          </w:p>
        </w:tc>
      </w:tr>
    </w:tbl>
    <w:p w:rsidR="0017656E" w:rsidRPr="009A1DFF" w:rsidRDefault="0017656E" w:rsidP="0017656E">
      <w:pPr>
        <w:rPr>
          <w:lang w:val="fr-FR"/>
        </w:rPr>
      </w:pPr>
    </w:p>
    <w:p w:rsidR="0017656E" w:rsidRPr="00966F83" w:rsidRDefault="00966F83" w:rsidP="0017656E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Quelles activités devrais-je utiliser pour encourager les élèves à communiquer avec leurs pa</w:t>
      </w:r>
      <w:r w:rsidR="00A864BE">
        <w:rPr>
          <w:lang w:val="fr-FR"/>
        </w:rPr>
        <w:t>irs d’</w:t>
      </w:r>
      <w:r w:rsidR="009B79E9">
        <w:rPr>
          <w:lang w:val="fr-FR"/>
        </w:rPr>
        <w:t>origines</w:t>
      </w:r>
      <w:r w:rsidR="00A864BE">
        <w:rPr>
          <w:lang w:val="fr-FR"/>
        </w:rPr>
        <w:t xml:space="preserve"> ethniques différentes</w:t>
      </w:r>
      <w:r w:rsidR="0017656E" w:rsidRPr="00966F83">
        <w:rPr>
          <w:lang w:val="fr-FR"/>
        </w:rPr>
        <w:t>?</w:t>
      </w:r>
    </w:p>
    <w:tbl>
      <w:tblPr>
        <w:tblStyle w:val="TableGrid"/>
        <w:tblW w:w="8388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388"/>
      </w:tblGrid>
      <w:tr w:rsidR="0017656E" w:rsidRPr="00916EB5" w:rsidTr="006768E5">
        <w:trPr>
          <w:trHeight w:val="827"/>
        </w:trPr>
        <w:tc>
          <w:tcPr>
            <w:tcW w:w="8388" w:type="dxa"/>
          </w:tcPr>
          <w:p w:rsidR="0017656E" w:rsidRPr="00966F83" w:rsidRDefault="0017656E" w:rsidP="006768E5">
            <w:pPr>
              <w:rPr>
                <w:lang w:val="fr-FR"/>
              </w:rPr>
            </w:pPr>
          </w:p>
          <w:p w:rsidR="0017656E" w:rsidRPr="00966F83" w:rsidRDefault="0017656E" w:rsidP="006768E5">
            <w:pPr>
              <w:rPr>
                <w:lang w:val="fr-FR"/>
              </w:rPr>
            </w:pPr>
          </w:p>
          <w:p w:rsidR="0017656E" w:rsidRPr="00966F83" w:rsidRDefault="0017656E" w:rsidP="006768E5">
            <w:pPr>
              <w:rPr>
                <w:lang w:val="fr-FR"/>
              </w:rPr>
            </w:pPr>
          </w:p>
        </w:tc>
      </w:tr>
    </w:tbl>
    <w:p w:rsidR="0017656E" w:rsidRPr="00966F83" w:rsidRDefault="0017656E" w:rsidP="0017656E">
      <w:pPr>
        <w:rPr>
          <w:lang w:val="fr-FR"/>
        </w:rPr>
      </w:pPr>
    </w:p>
    <w:p w:rsidR="0017656E" w:rsidRPr="009B79E9" w:rsidRDefault="009B79E9" w:rsidP="0017656E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Dans ma classe ou au sein de ma communauté, e</w:t>
      </w:r>
      <w:r w:rsidRPr="009B79E9">
        <w:rPr>
          <w:lang w:val="fr-FR"/>
        </w:rPr>
        <w:t xml:space="preserve">st-ce que je réfléchis </w:t>
      </w:r>
      <w:r w:rsidR="00916EB5">
        <w:rPr>
          <w:lang w:val="fr-FR"/>
        </w:rPr>
        <w:t>à la question de la diversité</w:t>
      </w:r>
      <w:r>
        <w:rPr>
          <w:lang w:val="fr-FR"/>
        </w:rPr>
        <w:t>? Comment cela se reflète-t-il à trave</w:t>
      </w:r>
      <w:r w:rsidR="001C768D">
        <w:rPr>
          <w:lang w:val="fr-FR"/>
        </w:rPr>
        <w:t>rs les ressources que j’utilise</w:t>
      </w:r>
      <w:r>
        <w:rPr>
          <w:lang w:val="fr-FR"/>
        </w:rPr>
        <w:t>?</w:t>
      </w:r>
    </w:p>
    <w:tbl>
      <w:tblPr>
        <w:tblStyle w:val="TableGrid"/>
        <w:tblW w:w="8388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388"/>
      </w:tblGrid>
      <w:tr w:rsidR="0017656E" w:rsidRPr="00916EB5" w:rsidTr="006768E5">
        <w:trPr>
          <w:trHeight w:val="827"/>
        </w:trPr>
        <w:tc>
          <w:tcPr>
            <w:tcW w:w="8388" w:type="dxa"/>
          </w:tcPr>
          <w:p w:rsidR="0017656E" w:rsidRPr="009B79E9" w:rsidRDefault="0017656E" w:rsidP="006768E5">
            <w:pPr>
              <w:rPr>
                <w:lang w:val="fr-FR"/>
              </w:rPr>
            </w:pPr>
          </w:p>
          <w:p w:rsidR="0017656E" w:rsidRPr="009B79E9" w:rsidRDefault="0017656E" w:rsidP="006768E5">
            <w:pPr>
              <w:rPr>
                <w:lang w:val="fr-FR"/>
              </w:rPr>
            </w:pPr>
          </w:p>
          <w:p w:rsidR="0017656E" w:rsidRPr="009B79E9" w:rsidRDefault="0017656E" w:rsidP="006768E5">
            <w:pPr>
              <w:rPr>
                <w:lang w:val="fr-FR"/>
              </w:rPr>
            </w:pPr>
          </w:p>
        </w:tc>
      </w:tr>
    </w:tbl>
    <w:p w:rsidR="0017656E" w:rsidRPr="009B79E9" w:rsidRDefault="0017656E" w:rsidP="0017656E">
      <w:pPr>
        <w:rPr>
          <w:lang w:val="fr-FR"/>
        </w:rPr>
      </w:pPr>
    </w:p>
    <w:p w:rsidR="0017656E" w:rsidRPr="002D03CD" w:rsidRDefault="002D03CD" w:rsidP="0017656E">
      <w:pPr>
        <w:numPr>
          <w:ilvl w:val="0"/>
          <w:numId w:val="1"/>
        </w:numPr>
        <w:rPr>
          <w:lang w:val="fr-FR"/>
        </w:rPr>
      </w:pPr>
      <w:r w:rsidRPr="002D03CD">
        <w:rPr>
          <w:lang w:val="fr-FR"/>
        </w:rPr>
        <w:t>Comment cela se reflète-</w:t>
      </w:r>
      <w:r w:rsidR="00A864BE">
        <w:rPr>
          <w:lang w:val="fr-FR"/>
        </w:rPr>
        <w:t xml:space="preserve">t-il </w:t>
      </w:r>
      <w:r w:rsidRPr="002D03CD">
        <w:rPr>
          <w:lang w:val="fr-FR"/>
        </w:rPr>
        <w:t>dans mes stratégies d’enseignement?</w:t>
      </w:r>
    </w:p>
    <w:p w:rsidR="0017656E" w:rsidRPr="002D03CD" w:rsidRDefault="0017656E" w:rsidP="0017656E">
      <w:pPr>
        <w:rPr>
          <w:lang w:val="fr-FR"/>
        </w:rPr>
      </w:pPr>
    </w:p>
    <w:p w:rsidR="0017656E" w:rsidRDefault="0017656E" w:rsidP="0017656E">
      <w:pPr>
        <w:rPr>
          <w:lang w:val="fr-FR"/>
        </w:rPr>
      </w:pPr>
    </w:p>
    <w:p w:rsidR="00A864BE" w:rsidRPr="002D03CD" w:rsidRDefault="00A864BE" w:rsidP="0017656E">
      <w:pPr>
        <w:rPr>
          <w:lang w:val="fr-FR"/>
        </w:rPr>
      </w:pPr>
    </w:p>
    <w:p w:rsidR="0017656E" w:rsidRPr="00F32468" w:rsidRDefault="00C537B9" w:rsidP="0017656E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E</w:t>
      </w:r>
      <w:r w:rsidR="002D03CD" w:rsidRPr="002D03CD">
        <w:rPr>
          <w:lang w:val="fr-FR"/>
        </w:rPr>
        <w:t>st-ce que je recherche</w:t>
      </w:r>
      <w:r>
        <w:rPr>
          <w:lang w:val="fr-FR"/>
        </w:rPr>
        <w:t xml:space="preserve"> dans ma communauté</w:t>
      </w:r>
      <w:r w:rsidR="002D03CD" w:rsidRPr="002D03CD">
        <w:rPr>
          <w:lang w:val="fr-FR"/>
        </w:rPr>
        <w:t xml:space="preserve"> des </w:t>
      </w:r>
      <w:r w:rsidR="00E05980">
        <w:rPr>
          <w:lang w:val="fr-FR"/>
        </w:rPr>
        <w:t>personnes qui o</w:t>
      </w:r>
      <w:r w:rsidR="00345DE5">
        <w:rPr>
          <w:lang w:val="fr-FR"/>
        </w:rPr>
        <w:t xml:space="preserve">nt une attitude positive lorsqu’il est question de </w:t>
      </w:r>
      <w:r w:rsidR="002D03CD">
        <w:rPr>
          <w:lang w:val="fr-FR"/>
        </w:rPr>
        <w:t>diversité</w:t>
      </w:r>
      <w:r w:rsidR="00345DE5">
        <w:rPr>
          <w:lang w:val="fr-FR"/>
        </w:rPr>
        <w:t xml:space="preserve"> (diversité des genres, </w:t>
      </w:r>
      <w:r w:rsidR="00E05980">
        <w:rPr>
          <w:lang w:val="fr-FR"/>
        </w:rPr>
        <w:t>culturelle, linguistique ou ethnique</w:t>
      </w:r>
      <w:r w:rsidR="00345DE5">
        <w:rPr>
          <w:lang w:val="fr-FR"/>
        </w:rPr>
        <w:t>)</w:t>
      </w:r>
      <w:r w:rsidR="0015166A">
        <w:rPr>
          <w:lang w:val="fr-FR"/>
        </w:rPr>
        <w:t xml:space="preserve"> et qu</w:t>
      </w:r>
      <w:r w:rsidR="00345DE5">
        <w:rPr>
          <w:lang w:val="fr-FR"/>
        </w:rPr>
        <w:t xml:space="preserve">i pourraient servir </w:t>
      </w:r>
      <w:r w:rsidR="0015166A">
        <w:rPr>
          <w:lang w:val="fr-FR"/>
        </w:rPr>
        <w:t xml:space="preserve">de </w:t>
      </w:r>
      <w:r w:rsidR="001C768D">
        <w:rPr>
          <w:lang w:val="fr-FR"/>
        </w:rPr>
        <w:t>modèle</w:t>
      </w:r>
      <w:r w:rsidR="00F32468">
        <w:rPr>
          <w:lang w:val="fr-FR"/>
        </w:rPr>
        <w:t>?</w:t>
      </w:r>
    </w:p>
    <w:tbl>
      <w:tblPr>
        <w:tblStyle w:val="TableGrid"/>
        <w:tblW w:w="8388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388"/>
      </w:tblGrid>
      <w:tr w:rsidR="0017656E" w:rsidRPr="00916EB5" w:rsidTr="006768E5">
        <w:trPr>
          <w:trHeight w:val="827"/>
        </w:trPr>
        <w:tc>
          <w:tcPr>
            <w:tcW w:w="8388" w:type="dxa"/>
          </w:tcPr>
          <w:p w:rsidR="0017656E" w:rsidRPr="00F32468" w:rsidRDefault="0017656E" w:rsidP="006768E5">
            <w:pPr>
              <w:rPr>
                <w:lang w:val="fr-FR"/>
              </w:rPr>
            </w:pPr>
          </w:p>
          <w:p w:rsidR="0017656E" w:rsidRPr="00F32468" w:rsidRDefault="0017656E" w:rsidP="006768E5">
            <w:pPr>
              <w:rPr>
                <w:lang w:val="fr-FR"/>
              </w:rPr>
            </w:pPr>
          </w:p>
          <w:p w:rsidR="0017656E" w:rsidRPr="00F32468" w:rsidRDefault="0017656E" w:rsidP="006768E5">
            <w:pPr>
              <w:rPr>
                <w:lang w:val="fr-FR"/>
              </w:rPr>
            </w:pPr>
          </w:p>
        </w:tc>
      </w:tr>
    </w:tbl>
    <w:p w:rsidR="0095326A" w:rsidRPr="00E05980" w:rsidRDefault="0095326A" w:rsidP="00F747F9">
      <w:pPr>
        <w:rPr>
          <w:lang w:val="fr-FR"/>
        </w:rPr>
      </w:pPr>
    </w:p>
    <w:sectPr w:rsidR="0095326A" w:rsidRPr="00E05980" w:rsidSect="00EF3E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025" w:rsidRDefault="00176025">
      <w:r>
        <w:separator/>
      </w:r>
    </w:p>
  </w:endnote>
  <w:endnote w:type="continuationSeparator" w:id="0">
    <w:p w:rsidR="00176025" w:rsidRDefault="00176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DE5" w:rsidRDefault="00345D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C6" w:rsidRDefault="0017656E" w:rsidP="005B2FC6">
    <w:r>
      <w:rPr>
        <w:sz w:val="16"/>
        <w:szCs w:val="16"/>
      </w:rPr>
      <w:t xml:space="preserve">Adapted with permission from </w:t>
    </w:r>
    <w:r>
      <w:rPr>
        <w:i/>
        <w:sz w:val="16"/>
        <w:szCs w:val="16"/>
      </w:rPr>
      <w:t xml:space="preserve">Teacher Self-Reflection, </w:t>
    </w:r>
    <w:r w:rsidRPr="00B038BC">
      <w:rPr>
        <w:sz w:val="16"/>
        <w:szCs w:val="16"/>
      </w:rPr>
      <w:t>Nova Scotia Teachers Union (2003)</w:t>
    </w:r>
  </w:p>
  <w:p w:rsidR="005517C2" w:rsidRDefault="00176025" w:rsidP="005517C2">
    <w:pPr>
      <w:pStyle w:val="Footer"/>
      <w:jc w:val="center"/>
      <w:rPr>
        <w:sz w:val="16"/>
        <w:szCs w:val="16"/>
      </w:rPr>
    </w:pPr>
    <w:r>
      <w:rPr>
        <w:sz w:val="16"/>
        <w:szCs w:val="16"/>
      </w:rPr>
      <w:pict>
        <v:rect id="_x0000_i1025" style="width:140.4pt;height:1.5pt" o:hrpct="0" o:hrstd="t" o:hr="t" fillcolor="#9d9da1" stroked="f"/>
      </w:pict>
    </w:r>
  </w:p>
  <w:p w:rsidR="005517C2" w:rsidRDefault="006145A2" w:rsidP="005517C2">
    <w:pPr>
      <w:pStyle w:val="Footer"/>
      <w:rPr>
        <w:sz w:val="16"/>
        <w:szCs w:val="16"/>
      </w:rPr>
    </w:pPr>
    <w:r>
      <w:rPr>
        <w:sz w:val="16"/>
        <w:szCs w:val="16"/>
      </w:rPr>
      <w:t>© 2013</w:t>
    </w:r>
    <w:r w:rsidR="0017656E">
      <w:rPr>
        <w:sz w:val="16"/>
        <w:szCs w:val="16"/>
      </w:rPr>
      <w:t xml:space="preserve"> The Alberta Teachers’ Association</w:t>
    </w:r>
  </w:p>
  <w:p w:rsidR="005517C2" w:rsidRDefault="00176025" w:rsidP="005517C2">
    <w:pPr>
      <w:pStyle w:val="Footer"/>
      <w:rPr>
        <w:sz w:val="16"/>
        <w:szCs w:val="16"/>
      </w:rPr>
    </w:pPr>
  </w:p>
  <w:p w:rsidR="005517C2" w:rsidRPr="00461E4D" w:rsidRDefault="0017656E" w:rsidP="005517C2">
    <w:pPr>
      <w:pStyle w:val="Footer"/>
      <w:jc w:val="center"/>
      <w:rPr>
        <w:sz w:val="20"/>
        <w:szCs w:val="20"/>
      </w:rPr>
    </w:pPr>
    <w:r>
      <w:rPr>
        <w:sz w:val="16"/>
        <w:szCs w:val="16"/>
      </w:rPr>
      <w:t xml:space="preserve"> </w:t>
    </w:r>
    <w:r w:rsidRPr="009F2454">
      <w:rPr>
        <w:sz w:val="20"/>
        <w:szCs w:val="20"/>
      </w:rPr>
      <w:t>-</w:t>
    </w:r>
    <w:r w:rsidRPr="009F2454">
      <w:rPr>
        <w:rStyle w:val="PageNumber"/>
        <w:sz w:val="20"/>
        <w:szCs w:val="20"/>
      </w:rPr>
      <w:fldChar w:fldCharType="begin"/>
    </w:r>
    <w:r w:rsidRPr="009F2454">
      <w:rPr>
        <w:rStyle w:val="PageNumber"/>
        <w:sz w:val="20"/>
        <w:szCs w:val="20"/>
      </w:rPr>
      <w:instrText xml:space="preserve"> PAGE </w:instrText>
    </w:r>
    <w:r w:rsidRPr="009F2454">
      <w:rPr>
        <w:rStyle w:val="PageNumber"/>
        <w:sz w:val="20"/>
        <w:szCs w:val="20"/>
      </w:rPr>
      <w:fldChar w:fldCharType="separate"/>
    </w:r>
    <w:r w:rsidR="001A0313">
      <w:rPr>
        <w:rStyle w:val="PageNumber"/>
        <w:noProof/>
        <w:sz w:val="20"/>
        <w:szCs w:val="20"/>
      </w:rPr>
      <w:t>1</w:t>
    </w:r>
    <w:r w:rsidRPr="009F2454">
      <w:rPr>
        <w:rStyle w:val="PageNumber"/>
        <w:sz w:val="20"/>
        <w:szCs w:val="20"/>
      </w:rPr>
      <w:fldChar w:fldCharType="end"/>
    </w:r>
    <w:r w:rsidRPr="009F2454">
      <w:rPr>
        <w:rStyle w:val="PageNumber"/>
        <w:sz w:val="20"/>
        <w:szCs w:val="20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DE5" w:rsidRDefault="00345D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025" w:rsidRDefault="00176025">
      <w:r>
        <w:separator/>
      </w:r>
    </w:p>
  </w:footnote>
  <w:footnote w:type="continuationSeparator" w:id="0">
    <w:p w:rsidR="00176025" w:rsidRDefault="00176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DE5" w:rsidRDefault="00345D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DE5" w:rsidRDefault="00345D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DE5" w:rsidRDefault="00345D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77502"/>
    <w:multiLevelType w:val="hybridMultilevel"/>
    <w:tmpl w:val="75A0FF48"/>
    <w:lvl w:ilvl="0" w:tplc="9C448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56E"/>
    <w:rsid w:val="00044515"/>
    <w:rsid w:val="00065616"/>
    <w:rsid w:val="00080B47"/>
    <w:rsid w:val="0015166A"/>
    <w:rsid w:val="00176025"/>
    <w:rsid w:val="0017656E"/>
    <w:rsid w:val="001A0313"/>
    <w:rsid w:val="001C69E4"/>
    <w:rsid w:val="001C768D"/>
    <w:rsid w:val="002D03CD"/>
    <w:rsid w:val="002D6AEF"/>
    <w:rsid w:val="00345DE5"/>
    <w:rsid w:val="006145A2"/>
    <w:rsid w:val="006E5433"/>
    <w:rsid w:val="00916EB5"/>
    <w:rsid w:val="0095326A"/>
    <w:rsid w:val="00966F83"/>
    <w:rsid w:val="009A1DFF"/>
    <w:rsid w:val="009B79E9"/>
    <w:rsid w:val="009E01C2"/>
    <w:rsid w:val="00A864BE"/>
    <w:rsid w:val="00BB7FB5"/>
    <w:rsid w:val="00C537B9"/>
    <w:rsid w:val="00CA15DB"/>
    <w:rsid w:val="00CB1AFF"/>
    <w:rsid w:val="00D53CFD"/>
    <w:rsid w:val="00E05980"/>
    <w:rsid w:val="00EF1ED1"/>
    <w:rsid w:val="00F32468"/>
    <w:rsid w:val="00F7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6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1765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7656E"/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PageNumber">
    <w:name w:val="page number"/>
    <w:basedOn w:val="DefaultParagraphFont"/>
    <w:rsid w:val="0017656E"/>
  </w:style>
  <w:style w:type="paragraph" w:styleId="ListParagraph">
    <w:name w:val="List Paragraph"/>
    <w:basedOn w:val="Normal"/>
    <w:uiPriority w:val="34"/>
    <w:qFormat/>
    <w:rsid w:val="00D53C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5D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DE5"/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6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1765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7656E"/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PageNumber">
    <w:name w:val="page number"/>
    <w:basedOn w:val="DefaultParagraphFont"/>
    <w:rsid w:val="0017656E"/>
  </w:style>
  <w:style w:type="paragraph" w:styleId="ListParagraph">
    <w:name w:val="List Paragraph"/>
    <w:basedOn w:val="Normal"/>
    <w:uiPriority w:val="34"/>
    <w:qFormat/>
    <w:rsid w:val="00D53C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5D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DE5"/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674F2E592424B9D47C4DD2E2F65D1" ma:contentTypeVersion="2" ma:contentTypeDescription="Create a new document." ma:contentTypeScope="" ma:versionID="c1ff94317942c104ebc53e9f2ff2a6ff">
  <xsd:schema xmlns:xsd="http://www.w3.org/2001/XMLSchema" xmlns:xs="http://www.w3.org/2001/XMLSchema" xmlns:p="http://schemas.microsoft.com/office/2006/metadata/properties" xmlns:ns1="http://schemas.microsoft.com/sharepoint/v3" xmlns:ns2="62588aec-4323-4687-ba3e-9965a62a4df7" targetNamespace="http://schemas.microsoft.com/office/2006/metadata/properties" ma:root="true" ma:fieldsID="f58ab8e24a552a0edebf7541f8ccf69c" ns1:_="" ns2:_="">
    <xsd:import namespace="http://schemas.microsoft.com/sharepoint/v3"/>
    <xsd:import namespace="62588aec-4323-4687-ba3e-9965a62a4d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88aec-4323-4687-ba3e-9965a62a4d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CEC4C1-CAA0-40E9-BF93-67BAD89CF3E2}"/>
</file>

<file path=customXml/itemProps2.xml><?xml version="1.0" encoding="utf-8"?>
<ds:datastoreItem xmlns:ds="http://schemas.openxmlformats.org/officeDocument/2006/customXml" ds:itemID="{46D7B003-242C-4074-932A-29FFE81A2C70}"/>
</file>

<file path=customXml/itemProps3.xml><?xml version="1.0" encoding="utf-8"?>
<ds:datastoreItem xmlns:ds="http://schemas.openxmlformats.org/officeDocument/2006/customXml" ds:itemID="{C16EBB2A-A38C-4ED7-819C-21889B8E1EB8}"/>
</file>

<file path=docProps/app.xml><?xml version="1.0" encoding="utf-8"?>
<Properties xmlns="http://schemas.openxmlformats.org/officeDocument/2006/extended-properties" xmlns:vt="http://schemas.openxmlformats.org/officeDocument/2006/docPropsVTypes">
  <Template>78E0AFD0.dotm</Template>
  <TotalTime>135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Alberta Teachers' Association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Regine Toal</dc:creator>
  <cp:lastModifiedBy>Regine Toal</cp:lastModifiedBy>
  <cp:revision>17</cp:revision>
  <cp:lastPrinted>2013-04-29T20:34:00Z</cp:lastPrinted>
  <dcterms:created xsi:type="dcterms:W3CDTF">2013-01-25T20:52:00Z</dcterms:created>
  <dcterms:modified xsi:type="dcterms:W3CDTF">2013-05-21T19:09:00Z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0x0101001CC674F2E592424B9D47C4DD2E2F65D1</vt:lpwstr>
  </property>
</Properties>
</file>